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58CC73" wp14:paraId="3D23AF10" wp14:textId="756B6FEA">
      <w:pPr>
        <w:jc w:val="center"/>
        <w:rPr>
          <w:b w:val="1"/>
          <w:bCs w:val="1"/>
        </w:rPr>
      </w:pPr>
      <w:r w:rsidRPr="6658CC73" w:rsidR="329205A4">
        <w:rPr>
          <w:b w:val="1"/>
          <w:bCs w:val="1"/>
        </w:rPr>
        <w:t>Documentário e ação solidária na Faculdade Santa Casa de SP destacam a luta contra a fome e a transformação social por meio da alimentação</w:t>
      </w:r>
      <w:r w:rsidRPr="6658CC73" w:rsidR="329205A4">
        <w:rPr>
          <w:b w:val="1"/>
          <w:bCs w:val="1"/>
        </w:rPr>
        <w:t xml:space="preserve"> </w:t>
      </w:r>
    </w:p>
    <w:p xmlns:wp14="http://schemas.microsoft.com/office/word/2010/wordml" w:rsidP="6658CC73" wp14:paraId="0B7232E2" wp14:textId="14ED4DB5">
      <w:pPr>
        <w:pStyle w:val="Normal"/>
        <w:jc w:val="center"/>
        <w:rPr>
          <w:b w:val="1"/>
          <w:bCs w:val="1"/>
        </w:rPr>
      </w:pPr>
      <w:r w:rsidRPr="0622178F" w:rsidR="329205A4">
        <w:rPr>
          <w:b w:val="1"/>
          <w:bCs w:val="1"/>
        </w:rPr>
        <w:t>Evento no dia 16 de outubro marca o Dia Mundial da Alimentação com exibição do filme “A fome tem pressa” e arrecadação de alimentos em parceria com a ONG Pão do Povo da Rua</w:t>
      </w:r>
    </w:p>
    <w:p xmlns:wp14="http://schemas.microsoft.com/office/word/2010/wordml" w:rsidP="6658CC73" wp14:paraId="022E6590" wp14:textId="0362CCA0">
      <w:pPr>
        <w:pStyle w:val="Normal"/>
      </w:pPr>
      <w:r w:rsidR="329205A4">
        <w:rPr/>
        <w:t xml:space="preserve"> </w:t>
      </w:r>
    </w:p>
    <w:p xmlns:wp14="http://schemas.microsoft.com/office/word/2010/wordml" w:rsidP="6658CC73" wp14:paraId="6B70751B" wp14:textId="49D86283">
      <w:pPr>
        <w:pStyle w:val="Normal"/>
        <w:jc w:val="both"/>
      </w:pPr>
      <w:r w:rsidR="329205A4">
        <w:rPr/>
        <w:t xml:space="preserve">A Faculdade de Ciências Médicas da Santa Casa de São Paulo (FCMSCSP) realiza, no dia 16 de outubro, uma programação especial em comemoração ao </w:t>
      </w:r>
      <w:r w:rsidRPr="6658CC73" w:rsidR="329205A4">
        <w:rPr>
          <w:b w:val="1"/>
          <w:bCs w:val="1"/>
        </w:rPr>
        <w:t>Dia Mundial da Alimentação</w:t>
      </w:r>
      <w:r w:rsidR="329205A4">
        <w:rPr/>
        <w:t>, unindo reflexão, arte e solidariedade. A ação é coordenada pelo curso de Nutrição e conta com a parceria da ONG Pão do Povo da Rua, organização reconhecida por seu trabalho de combate à fome e acolhimento de pessoas em situação de vulnerabilidade.</w:t>
      </w:r>
      <w:r w:rsidR="329205A4">
        <w:rPr/>
        <w:t xml:space="preserve"> </w:t>
      </w:r>
    </w:p>
    <w:p xmlns:wp14="http://schemas.microsoft.com/office/word/2010/wordml" w:rsidP="6658CC73" wp14:paraId="7A8C4F24" wp14:textId="529FA55E">
      <w:pPr>
        <w:pStyle w:val="Normal"/>
        <w:jc w:val="both"/>
      </w:pPr>
      <w:r w:rsidR="329205A4">
        <w:rPr/>
        <w:t xml:space="preserve">A principal atração do dia será a exibição do documentário </w:t>
      </w:r>
      <w:r w:rsidRPr="6658CC73" w:rsidR="329205A4">
        <w:rPr>
          <w:b w:val="1"/>
          <w:bCs w:val="1"/>
        </w:rPr>
        <w:t>“A fome tem pressa”</w:t>
      </w:r>
      <w:r w:rsidR="329205A4">
        <w:rPr/>
        <w:t>, obra que retrata a insegurança alimentar em São Paulo e a atuação da ONG em frentes de recuperação e ressocialização de pessoas que vivem nas ruas, especialmente na região da Cracolândia. O filme será seguido de um cine-debate sobre o tema, conduzido por docentes do curso de Nutrição.</w:t>
      </w:r>
      <w:r w:rsidR="329205A4">
        <w:rPr/>
        <w:t xml:space="preserve"> </w:t>
      </w:r>
    </w:p>
    <w:p xmlns:wp14="http://schemas.microsoft.com/office/word/2010/wordml" w:rsidP="6658CC73" wp14:paraId="21761FC9" wp14:textId="364846B6">
      <w:pPr>
        <w:pStyle w:val="Normal"/>
        <w:jc w:val="both"/>
      </w:pPr>
      <w:r w:rsidR="329205A4">
        <w:rPr/>
        <w:t>Além da exibição, o evento contará com uma intervenção artística e a entrega simbólica de pães produzidos pela própria ONG especialmente para a data</w:t>
      </w:r>
      <w:r w:rsidR="307F49C3">
        <w:rPr/>
        <w:t xml:space="preserve">, </w:t>
      </w:r>
      <w:r w:rsidR="329205A4">
        <w:rPr/>
        <w:t>reforçando o simbolismo da alimentação como gesto de partilha e dignidade.</w:t>
      </w:r>
      <w:r w:rsidR="329205A4">
        <w:rPr/>
        <w:t xml:space="preserve"> </w:t>
      </w:r>
    </w:p>
    <w:p xmlns:wp14="http://schemas.microsoft.com/office/word/2010/wordml" w:rsidP="6658CC73" wp14:paraId="5233B732" wp14:textId="030ACDE0">
      <w:pPr>
        <w:pStyle w:val="Normal"/>
        <w:jc w:val="both"/>
      </w:pPr>
      <w:r w:rsidR="329205A4">
        <w:rPr/>
        <w:t xml:space="preserve">“Queremos sensibilizar nossa comunidade acadêmica para a importância da alimentação como um direito humano e, ao mesmo tempo, contribuir de forma concreta com quem mais precisa”, afirma a </w:t>
      </w:r>
      <w:r w:rsidRPr="6658CC73" w:rsidR="329205A4">
        <w:rPr>
          <w:b w:val="1"/>
          <w:bCs w:val="1"/>
        </w:rPr>
        <w:t>Profª</w:t>
      </w:r>
      <w:r w:rsidRPr="6658CC73" w:rsidR="329205A4">
        <w:rPr>
          <w:b w:val="1"/>
          <w:bCs w:val="1"/>
        </w:rPr>
        <w:t xml:space="preserve"> Dra. Rosana Rossi</w:t>
      </w:r>
      <w:r w:rsidR="329205A4">
        <w:rPr/>
        <w:t>, Diretora do curso de Nutrição da Faculdade.</w:t>
      </w:r>
      <w:r w:rsidR="329205A4">
        <w:rPr/>
        <w:t xml:space="preserve"> </w:t>
      </w:r>
    </w:p>
    <w:p xmlns:wp14="http://schemas.microsoft.com/office/word/2010/wordml" w:rsidP="6658CC73" wp14:paraId="7550BB1C" wp14:textId="00FA8257">
      <w:pPr>
        <w:pStyle w:val="Normal"/>
        <w:jc w:val="both"/>
      </w:pPr>
      <w:r w:rsidR="329205A4">
        <w:rPr/>
        <w:t xml:space="preserve">Além do evento, a partir do dia </w:t>
      </w:r>
      <w:r w:rsidRPr="6658CC73" w:rsidR="329205A4">
        <w:rPr>
          <w:b w:val="1"/>
          <w:bCs w:val="1"/>
        </w:rPr>
        <w:t>16 e até 31 de outubro, a Instituição manterá pontos de coleta de alimentos não perecíveis</w:t>
      </w:r>
      <w:r w:rsidR="329205A4">
        <w:rPr/>
        <w:t xml:space="preserve"> — como arroz, feijão, óleo e açúcar — que serão destinados às ações sociais da ONG Pão do Povo da Rua.</w:t>
      </w:r>
      <w:r w:rsidR="329205A4">
        <w:rPr/>
        <w:t xml:space="preserve"> </w:t>
      </w:r>
    </w:p>
    <w:p xmlns:wp14="http://schemas.microsoft.com/office/word/2010/wordml" w:rsidP="6658CC73" wp14:paraId="4776AD52" wp14:textId="4D907DE6">
      <w:pPr>
        <w:pStyle w:val="Normal"/>
        <w:jc w:val="both"/>
      </w:pPr>
      <w:r w:rsidR="329205A4">
        <w:rPr/>
        <w:t>O evento reforça o compromisso da Faculdade com a formação humanizada e o impacto social de suas ações, destacando a importância da solidariedade como ferramenta de transformação.</w:t>
      </w:r>
    </w:p>
    <w:p xmlns:wp14="http://schemas.microsoft.com/office/word/2010/wordml" w:rsidP="6658CC73" wp14:paraId="1CB468A9" wp14:textId="2B882FCA">
      <w:pPr>
        <w:pStyle w:val="Normal"/>
        <w:jc w:val="both"/>
      </w:pPr>
      <w:r w:rsidR="329205A4">
        <w:rPr/>
        <w:t xml:space="preserve"> </w:t>
      </w:r>
    </w:p>
    <w:p xmlns:wp14="http://schemas.microsoft.com/office/word/2010/wordml" w:rsidP="6658CC73" wp14:paraId="79BEFF4F" wp14:textId="35748660">
      <w:pPr>
        <w:pStyle w:val="Normal"/>
        <w:jc w:val="both"/>
        <w:rPr>
          <w:b w:val="1"/>
          <w:bCs w:val="1"/>
        </w:rPr>
      </w:pPr>
      <w:r w:rsidRPr="6658CC73" w:rsidR="329205A4">
        <w:rPr>
          <w:b w:val="1"/>
          <w:bCs w:val="1"/>
        </w:rPr>
        <w:t>Serviço</w:t>
      </w:r>
      <w:r w:rsidR="329205A4">
        <w:rPr/>
        <w:t xml:space="preserve"> </w:t>
      </w:r>
    </w:p>
    <w:p xmlns:wp14="http://schemas.microsoft.com/office/word/2010/wordml" w:rsidP="6658CC73" wp14:paraId="1785C186" wp14:textId="167112E2">
      <w:pPr>
        <w:pStyle w:val="Normal"/>
        <w:jc w:val="both"/>
      </w:pPr>
      <w:r w:rsidRPr="6658CC73" w:rsidR="329205A4">
        <w:rPr>
          <w:b w:val="1"/>
          <w:bCs w:val="1"/>
        </w:rPr>
        <w:t>Data:</w:t>
      </w:r>
      <w:r w:rsidR="329205A4">
        <w:rPr/>
        <w:t xml:space="preserve"> 16 de outubro de 2025</w:t>
      </w:r>
    </w:p>
    <w:p xmlns:wp14="http://schemas.microsoft.com/office/word/2010/wordml" w:rsidP="6658CC73" wp14:paraId="36D275E5" wp14:textId="2A5C6A5B">
      <w:pPr>
        <w:pStyle w:val="Normal"/>
        <w:jc w:val="both"/>
      </w:pPr>
      <w:r w:rsidRPr="6658CC73" w:rsidR="329205A4">
        <w:rPr>
          <w:b w:val="1"/>
          <w:bCs w:val="1"/>
        </w:rPr>
        <w:t>Horário:</w:t>
      </w:r>
      <w:r w:rsidR="329205A4">
        <w:rPr/>
        <w:t xml:space="preserve"> 7h às 10h (cine-debate das 8h às 10h)</w:t>
      </w:r>
    </w:p>
    <w:p xmlns:wp14="http://schemas.microsoft.com/office/word/2010/wordml" w:rsidP="6658CC73" wp14:paraId="09987617" wp14:textId="66CD7D2E">
      <w:pPr>
        <w:pStyle w:val="Normal"/>
        <w:jc w:val="both"/>
      </w:pPr>
      <w:r w:rsidRPr="6658CC73" w:rsidR="329205A4">
        <w:rPr>
          <w:b w:val="1"/>
          <w:bCs w:val="1"/>
        </w:rPr>
        <w:t>Local:</w:t>
      </w:r>
      <w:r w:rsidR="329205A4">
        <w:rPr/>
        <w:t xml:space="preserve"> Auditório Dr. Luís Eulálio de Bueno Vidigal Filho – Largo Santa Cecília, 47, térreo</w:t>
      </w:r>
    </w:p>
    <w:p xmlns:wp14="http://schemas.microsoft.com/office/word/2010/wordml" w:rsidP="6658CC73" wp14:paraId="147C2ADC" wp14:textId="6E24A2D8">
      <w:pPr>
        <w:pStyle w:val="Normal"/>
        <w:jc w:val="both"/>
      </w:pPr>
      <w:r w:rsidRPr="6658CC73" w:rsidR="329205A4">
        <w:rPr>
          <w:b w:val="1"/>
          <w:bCs w:val="1"/>
        </w:rPr>
        <w:t>Público:</w:t>
      </w:r>
      <w:r w:rsidR="329205A4">
        <w:rPr/>
        <w:t xml:space="preserve"> comunidade acadêmica e funcionários técnico-administrativos</w:t>
      </w:r>
    </w:p>
    <w:p xmlns:wp14="http://schemas.microsoft.com/office/word/2010/wordml" w:rsidP="6658CC73" wp14:paraId="346708CC" wp14:textId="12419601">
      <w:pPr>
        <w:pStyle w:val="Normal"/>
        <w:jc w:val="both"/>
      </w:pPr>
      <w:r w:rsidRPr="6658CC73" w:rsidR="329205A4">
        <w:rPr>
          <w:b w:val="1"/>
          <w:bCs w:val="1"/>
        </w:rPr>
        <w:t xml:space="preserve">Doações: </w:t>
      </w:r>
      <w:r w:rsidR="329205A4">
        <w:rPr/>
        <w:t>até 31/10, nos seguintes endereços:</w:t>
      </w:r>
    </w:p>
    <w:p xmlns:wp14="http://schemas.microsoft.com/office/word/2010/wordml" w:rsidP="6658CC73" wp14:paraId="4ABA9C56" wp14:textId="493A4CE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329205A4">
        <w:rPr/>
        <w:t>Rua Dr. Cesário Motta Jr., 61</w:t>
      </w:r>
    </w:p>
    <w:p xmlns:wp14="http://schemas.microsoft.com/office/word/2010/wordml" w:rsidP="6658CC73" wp14:paraId="5FEE9081" wp14:textId="2CB38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329205A4">
        <w:rPr/>
        <w:t>Rua Jaguaribe, 155</w:t>
      </w:r>
    </w:p>
    <w:p xmlns:wp14="http://schemas.microsoft.com/office/word/2010/wordml" w:rsidP="6658CC73" wp14:paraId="3D0A16C1" wp14:textId="3367555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329205A4">
        <w:rPr/>
        <w:t>Rua Dona Veridiana, 55</w:t>
      </w:r>
    </w:p>
    <w:p xmlns:wp14="http://schemas.microsoft.com/office/word/2010/wordml" w:rsidP="6658CC73" wp14:paraId="700CBEDD" wp14:textId="14A039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329205A4">
        <w:rPr/>
        <w:t>Largo Santa Cecília, 47</w:t>
      </w:r>
    </w:p>
    <w:p xmlns:wp14="http://schemas.microsoft.com/office/word/2010/wordml" w:rsidP="6658CC73" wp14:paraId="2B57FC2F" wp14:textId="2D511442">
      <w:pPr>
        <w:pStyle w:val="Normal"/>
      </w:pPr>
      <w:r w:rsidR="329205A4">
        <w:rPr/>
        <w:t xml:space="preserve"> </w:t>
      </w:r>
    </w:p>
    <w:p xmlns:wp14="http://schemas.microsoft.com/office/word/2010/wordml" w:rsidP="6658CC73" wp14:paraId="43F83294" wp14:textId="5E7079F6">
      <w:pPr>
        <w:pStyle w:val="Normal"/>
        <w:jc w:val="center"/>
        <w:rPr>
          <w:sz w:val="24"/>
          <w:szCs w:val="24"/>
        </w:rPr>
      </w:pPr>
      <w:r w:rsidRPr="6658CC73" w:rsidR="329205A4">
        <w:rPr>
          <w:b w:val="1"/>
          <w:bCs w:val="1"/>
        </w:rPr>
        <w:t>Contato para a imprensa</w:t>
      </w:r>
      <w:r w:rsidR="329205A4">
        <w:rPr/>
        <w:t xml:space="preserve"> </w:t>
      </w:r>
    </w:p>
    <w:p xmlns:wp14="http://schemas.microsoft.com/office/word/2010/wordml" w:rsidP="6658CC73" wp14:paraId="146BA4FE" wp14:textId="56A3DD59">
      <w:pPr>
        <w:pStyle w:val="Normal"/>
        <w:jc w:val="center"/>
        <w:rPr>
          <w:sz w:val="24"/>
          <w:szCs w:val="24"/>
        </w:rPr>
      </w:pPr>
      <w:r w:rsidR="329205A4">
        <w:rPr/>
        <w:t>Nathalia Vergara — Faculdade Santa Casa de SP</w:t>
      </w:r>
    </w:p>
    <w:p xmlns:wp14="http://schemas.microsoft.com/office/word/2010/wordml" w:rsidP="6658CC73" wp14:paraId="7EBB6734" wp14:textId="77374D90">
      <w:pPr>
        <w:pStyle w:val="Normal"/>
        <w:jc w:val="center"/>
        <w:rPr>
          <w:sz w:val="24"/>
          <w:szCs w:val="24"/>
        </w:rPr>
      </w:pPr>
      <w:r w:rsidR="329205A4">
        <w:rPr/>
        <w:t xml:space="preserve">E-mail: </w:t>
      </w:r>
      <w:r w:rsidR="329205A4">
        <w:rPr/>
        <w:t>imprensa@fcmsantacasasp.edu.br</w:t>
      </w:r>
    </w:p>
    <w:p xmlns:wp14="http://schemas.microsoft.com/office/word/2010/wordml" w:rsidP="6658CC73" wp14:paraId="1E207724" wp14:textId="4740EE3A">
      <w:pPr>
        <w:pStyle w:val="Normal"/>
        <w:jc w:val="center"/>
        <w:rPr>
          <w:sz w:val="24"/>
          <w:szCs w:val="24"/>
        </w:rPr>
      </w:pPr>
      <w:r w:rsidR="329205A4">
        <w:rPr/>
        <w:t>WhatsApp: (11)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ea4c5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084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A0"/>
    <w:rsid w:val="003C2FA0"/>
    <w:rsid w:val="041EA850"/>
    <w:rsid w:val="0622178F"/>
    <w:rsid w:val="108E6F7C"/>
    <w:rsid w:val="307F49C3"/>
    <w:rsid w:val="329205A4"/>
    <w:rsid w:val="3AEA8F31"/>
    <w:rsid w:val="6658C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2FA0"/>
  <w15:chartTrackingRefBased/>
  <w15:docId w15:val="{87EE8F4E-2427-4102-B501-D76ED132A1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58CC7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0a4c45802684b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2025-10-13T13:28:48.0823403Z</dcterms:created>
  <dcterms:modified xsi:type="dcterms:W3CDTF">2025-10-13T13:49:06.8821173Z</dcterms:modified>
  <dc:creator>Nathalia Vergara</dc:creator>
  <lastModifiedBy>Nathalia Vergara</lastModifiedBy>
</coreProperties>
</file>