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8735609" wp14:paraId="1D70A946" wp14:textId="003C84EF">
      <w:pPr>
        <w:jc w:val="center"/>
        <w:rPr>
          <w:b w:val="1"/>
          <w:bCs w:val="1"/>
        </w:rPr>
      </w:pPr>
      <w:r w:rsidRPr="78735609" w:rsidR="4D6CE177">
        <w:rPr>
          <w:b w:val="1"/>
          <w:bCs w:val="1"/>
        </w:rPr>
        <w:t>Faculdade Santa Casa de SP abre novas inscrições para estudar ainda no primeiro semestre de 2026</w:t>
      </w:r>
    </w:p>
    <w:p xmlns:wp14="http://schemas.microsoft.com/office/word/2010/wordml" w:rsidP="78735609" wp14:paraId="53B9F171" wp14:textId="4A7F5E0E">
      <w:pPr>
        <w:pStyle w:val="Normal"/>
        <w:jc w:val="center"/>
        <w:rPr>
          <w:b w:val="1"/>
          <w:bCs w:val="1"/>
        </w:rPr>
      </w:pPr>
      <w:r w:rsidRPr="78735609" w:rsidR="4D6CE177">
        <w:rPr>
          <w:b w:val="1"/>
          <w:bCs w:val="1"/>
        </w:rPr>
        <w:t>Última oportunidade para ingressar neste semestre em uma instituição de excelência; candidatos podem usar a nota do ENEM</w:t>
      </w:r>
    </w:p>
    <w:p xmlns:wp14="http://schemas.microsoft.com/office/word/2010/wordml" w:rsidP="78735609" wp14:paraId="166A2108" wp14:textId="540B64DD">
      <w:pPr>
        <w:pStyle w:val="Normal"/>
        <w:jc w:val="both"/>
      </w:pPr>
      <w:r w:rsidR="2B2152BF">
        <w:rPr/>
        <w:t xml:space="preserve"> </w:t>
      </w:r>
    </w:p>
    <w:p xmlns:wp14="http://schemas.microsoft.com/office/word/2010/wordml" w:rsidP="78735609" wp14:paraId="5C4D46ED" wp14:textId="5CF16A7B">
      <w:pPr>
        <w:spacing w:before="240" w:beforeAutospacing="off" w:after="240" w:afterAutospacing="off"/>
        <w:jc w:val="both"/>
      </w:pPr>
      <w:r w:rsidRPr="78735609" w:rsidR="1373FA0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 Faculdade de Ciências Médicas da Santa Casa de São Paulo (FCMSCSP) está com </w:t>
      </w:r>
      <w:r w:rsidRPr="78735609" w:rsidR="1373FA0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inscrições abertas para as vagas remanescentes do Vestibular 2026.</w:t>
      </w:r>
      <w:r w:rsidRPr="78735609" w:rsidR="1373FA0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 processo seletivo representa a última oportunidade para quem deseja iniciar a graduação ainda no primeiro semestre de 2026, em uma instituição reconhecida pela excelência acadêmica e com nota máxima no MEC.</w:t>
      </w:r>
    </w:p>
    <w:p xmlns:wp14="http://schemas.microsoft.com/office/word/2010/wordml" w:rsidP="78735609" wp14:paraId="41EA8FF2" wp14:textId="508D1689">
      <w:pPr>
        <w:spacing w:before="240" w:beforeAutospacing="off" w:after="240" w:afterAutospacing="off"/>
        <w:jc w:val="both"/>
      </w:pPr>
      <w:r w:rsidRPr="78735609" w:rsidR="1373FA04">
        <w:rPr>
          <w:rFonts w:ascii="Aptos" w:hAnsi="Aptos" w:eastAsia="Aptos" w:cs="Aptos"/>
          <w:noProof w:val="0"/>
          <w:sz w:val="24"/>
          <w:szCs w:val="24"/>
          <w:lang w:val="pt-BR"/>
        </w:rPr>
        <w:t>Ao todo, são oferecidas v</w:t>
      </w:r>
      <w:r w:rsidRPr="78735609" w:rsidR="1373FA0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agas em 12 cursos nas áreas da saúde e da tecnologia</w:t>
      </w:r>
      <w:r w:rsidRPr="78735609" w:rsidR="1373FA04">
        <w:rPr>
          <w:rFonts w:ascii="Aptos" w:hAnsi="Aptos" w:eastAsia="Aptos" w:cs="Aptos"/>
          <w:noProof w:val="0"/>
          <w:sz w:val="24"/>
          <w:szCs w:val="24"/>
          <w:lang w:val="pt-BR"/>
        </w:rPr>
        <w:t>: Biomedicina, Educação Física, Enfermagem, Farmácia, Fisioterapia, Fonoaudiologia, Nutrição, Odontologia, Psicologia, Tecnologia em Análise e Desenvolvimento de Sistemas, Tecnologia em Radiologia e Tecnologia em Sistemas Biomédicos.</w:t>
      </w:r>
    </w:p>
    <w:p xmlns:wp14="http://schemas.microsoft.com/office/word/2010/wordml" w:rsidP="78735609" wp14:paraId="140B6C2E" wp14:textId="4A4AC91F">
      <w:pPr>
        <w:spacing w:before="240" w:beforeAutospacing="off" w:after="240" w:afterAutospacing="off"/>
        <w:jc w:val="both"/>
      </w:pPr>
      <w:r w:rsidRPr="78735609" w:rsidR="1373FA04">
        <w:rPr>
          <w:rFonts w:ascii="Aptos" w:hAnsi="Aptos" w:eastAsia="Aptos" w:cs="Aptos"/>
          <w:noProof w:val="0"/>
          <w:sz w:val="24"/>
          <w:szCs w:val="24"/>
          <w:lang w:val="pt-BR"/>
        </w:rPr>
        <w:t>Com tradição no ensino superior, a Faculdade Santa Casa de SP se destaca pela infraestrutura moderna, pelo corpo docente altamente qualificado e pela forte integração com o Hospital da Santa Casa de São Paulo, o que garante aos estudantes vivência prática desde os primeiros semestres da graduação.</w:t>
      </w:r>
    </w:p>
    <w:p xmlns:wp14="http://schemas.microsoft.com/office/word/2010/wordml" w:rsidP="78735609" wp14:paraId="294E7A88" wp14:textId="63ED73EF">
      <w:pPr>
        <w:pStyle w:val="Normal"/>
        <w:jc w:val="both"/>
        <w:rPr>
          <w:b w:val="1"/>
          <w:bCs w:val="1"/>
        </w:rPr>
      </w:pPr>
      <w:r w:rsidRPr="78735609" w:rsidR="2B2152BF">
        <w:rPr>
          <w:b w:val="1"/>
          <w:bCs w:val="1"/>
        </w:rPr>
        <w:t>Ingresso com nota do ENEM</w:t>
      </w:r>
    </w:p>
    <w:p xmlns:wp14="http://schemas.microsoft.com/office/word/2010/wordml" w:rsidP="78735609" wp14:paraId="04A9A9AF" wp14:textId="26F9601E">
      <w:pPr>
        <w:pStyle w:val="Normal"/>
        <w:jc w:val="both"/>
      </w:pPr>
      <w:r w:rsidR="06E61224">
        <w:rPr/>
        <w:t xml:space="preserve">Entre as formas de ingresso, a instituição oferece a possibilidade de utilização da </w:t>
      </w:r>
      <w:r w:rsidRPr="78735609" w:rsidR="06E61224">
        <w:rPr>
          <w:b w:val="1"/>
          <w:bCs w:val="1"/>
        </w:rPr>
        <w:t>nota do ENEM</w:t>
      </w:r>
      <w:r w:rsidR="06E61224">
        <w:rPr/>
        <w:t>, uma alternativa especialmente atrativa para candidatos que realizaram o exame recentemente e desejam aproveitar o desempenho para ingressar no ensino superior sem a necessidade de uma nova prova.</w:t>
      </w:r>
      <w:r w:rsidR="06E61224">
        <w:rPr/>
        <w:t xml:space="preserve"> </w:t>
      </w:r>
    </w:p>
    <w:p xmlns:wp14="http://schemas.microsoft.com/office/word/2010/wordml" w:rsidP="78735609" wp14:paraId="1C0FB252" wp14:textId="5566D64A">
      <w:pPr>
        <w:pStyle w:val="Normal"/>
        <w:jc w:val="both"/>
      </w:pPr>
      <w:r w:rsidR="06E61224">
        <w:rPr/>
        <w:t xml:space="preserve">Podem concorrer nessa modalidade candidatos que apresentem o Boletim Individual de Desempenho do ENEM dos </w:t>
      </w:r>
      <w:r w:rsidRPr="78735609" w:rsidR="06E61224">
        <w:rPr>
          <w:b w:val="1"/>
          <w:bCs w:val="1"/>
        </w:rPr>
        <w:t>últimos dez anos, com pontuação mínima de 300 pontos e redação diferente de zero.</w:t>
      </w:r>
      <w:r w:rsidRPr="78735609" w:rsidR="06E61224">
        <w:rPr>
          <w:b w:val="1"/>
          <w:bCs w:val="1"/>
        </w:rPr>
        <w:t xml:space="preserve"> </w:t>
      </w:r>
    </w:p>
    <w:p xmlns:wp14="http://schemas.microsoft.com/office/word/2010/wordml" w:rsidP="78735609" wp14:paraId="764CE46A" wp14:textId="5981C775">
      <w:pPr>
        <w:pStyle w:val="Normal"/>
        <w:jc w:val="both"/>
      </w:pPr>
      <w:r w:rsidR="06E61224">
        <w:rPr/>
        <w:t xml:space="preserve">Também estão disponíveis as modalidades de prova tradicional, marcada para o </w:t>
      </w:r>
      <w:r w:rsidRPr="78735609" w:rsidR="06E61224">
        <w:rPr>
          <w:b w:val="1"/>
          <w:bCs w:val="1"/>
        </w:rPr>
        <w:t>dia 1º de março de 2026, e Segunda Graduação</w:t>
      </w:r>
      <w:r w:rsidR="06E61224">
        <w:rPr/>
        <w:t>, destinada a candidatos que já possuem diploma de curso superior.</w:t>
      </w:r>
    </w:p>
    <w:p xmlns:wp14="http://schemas.microsoft.com/office/word/2010/wordml" w:rsidP="78735609" wp14:paraId="10AEAD6F" wp14:textId="50675FEF">
      <w:pPr>
        <w:pStyle w:val="Normal"/>
        <w:jc w:val="both"/>
        <w:rPr>
          <w:b w:val="1"/>
          <w:bCs w:val="1"/>
        </w:rPr>
      </w:pPr>
      <w:r w:rsidRPr="78735609" w:rsidR="2B2152BF">
        <w:rPr>
          <w:b w:val="1"/>
          <w:bCs w:val="1"/>
        </w:rPr>
        <w:t>Inscrições abertas até 22 de fevereiro</w:t>
      </w:r>
      <w:r w:rsidRPr="78735609" w:rsidR="2B2152BF">
        <w:rPr>
          <w:b w:val="1"/>
          <w:bCs w:val="1"/>
        </w:rPr>
        <w:t xml:space="preserve"> </w:t>
      </w:r>
    </w:p>
    <w:p xmlns:wp14="http://schemas.microsoft.com/office/word/2010/wordml" w:rsidP="78735609" wp14:paraId="5230F461" wp14:textId="11180E8E">
      <w:pPr>
        <w:pStyle w:val="Normal"/>
        <w:jc w:val="both"/>
      </w:pPr>
      <w:r w:rsidR="08A98D9E">
        <w:rPr/>
        <w:t>As inscrições para as vagas remanescentes seguem abertas até o dia 22 de fevereiro de 2026 e devem ser realizadas</w:t>
      </w:r>
      <w:r w:rsidRPr="78735609" w:rsidR="2B2152BF">
        <w:rPr>
          <w:b w:val="1"/>
          <w:bCs w:val="1"/>
        </w:rPr>
        <w:t xml:space="preserve"> </w:t>
      </w:r>
      <w:hyperlink r:id="Rf8b62fc3124d480e">
        <w:r w:rsidRPr="78735609" w:rsidR="2B2152BF">
          <w:rPr>
            <w:rStyle w:val="Hyperlink"/>
            <w:b w:val="1"/>
            <w:bCs w:val="1"/>
          </w:rPr>
          <w:t>pelo site do I</w:t>
        </w:r>
        <w:r w:rsidRPr="78735609" w:rsidR="286A0C28">
          <w:rPr>
            <w:rStyle w:val="Hyperlink"/>
            <w:b w:val="1"/>
            <w:bCs w:val="1"/>
          </w:rPr>
          <w:t>BAM</w:t>
        </w:r>
        <w:r w:rsidRPr="78735609" w:rsidR="2B2152BF">
          <w:rPr>
            <w:rStyle w:val="Hyperlink"/>
            <w:b w:val="1"/>
            <w:bCs w:val="1"/>
          </w:rPr>
          <w:t>, organizador do processo seletivo.</w:t>
        </w:r>
      </w:hyperlink>
      <w:r w:rsidR="2B2152BF">
        <w:rPr/>
        <w:t xml:space="preserve"> A taxa de inscrição é de R$ 49,00, com pagamento via boleto bancário ou PIX.</w:t>
      </w:r>
      <w:r w:rsidR="2B2152BF">
        <w:rPr/>
        <w:t xml:space="preserve"> </w:t>
      </w:r>
    </w:p>
    <w:p xmlns:wp14="http://schemas.microsoft.com/office/word/2010/wordml" w:rsidP="78735609" wp14:paraId="179ACEA7" wp14:textId="728C7022">
      <w:pPr>
        <w:pStyle w:val="Normal"/>
        <w:jc w:val="both"/>
      </w:pPr>
      <w:r w:rsidR="3421B99B">
        <w:rPr/>
        <w:t>No ato da inscrição, o candidato deve escolher a forma de ingresso e a modalidade de concorrência: Ampla Concorrência ou Bolsa Filantrópica.</w:t>
      </w:r>
    </w:p>
    <w:p xmlns:wp14="http://schemas.microsoft.com/office/word/2010/wordml" w:rsidP="78735609" wp14:paraId="583468CC" wp14:textId="18456553">
      <w:pPr>
        <w:pStyle w:val="Normal"/>
        <w:jc w:val="both"/>
        <w:rPr>
          <w:b w:val="1"/>
          <w:bCs w:val="1"/>
        </w:rPr>
      </w:pPr>
      <w:r w:rsidRPr="78735609" w:rsidR="2B2152BF">
        <w:rPr>
          <w:b w:val="1"/>
          <w:bCs w:val="1"/>
        </w:rPr>
        <w:t>Bolsas filantrópicas ampliam o acesso à graduação</w:t>
      </w:r>
      <w:r w:rsidRPr="78735609" w:rsidR="2B2152BF">
        <w:rPr>
          <w:b w:val="1"/>
          <w:bCs w:val="1"/>
        </w:rPr>
        <w:t xml:space="preserve"> </w:t>
      </w:r>
    </w:p>
    <w:p xmlns:wp14="http://schemas.microsoft.com/office/word/2010/wordml" w:rsidP="78735609" wp14:paraId="4B01E8DE" wp14:textId="57DCB710">
      <w:pPr>
        <w:pStyle w:val="Normal"/>
        <w:jc w:val="both"/>
      </w:pPr>
      <w:r w:rsidR="193B49C8">
        <w:rPr/>
        <w:t>A Faculdade Santa Casa de SP disponibiliza bolsas filantrópicas de 50% e 100%, concedidas conforme critérios socioeconômicos definidos em edital. Para participar do processo de concessão da bolsa, o candidato deve selecionar a modalidade Bolsa Filantrópica no momento da inscrição e enviar a documentação exigida dentro do prazo estabelecido.</w:t>
      </w:r>
      <w:r w:rsidR="193B49C8">
        <w:rPr/>
        <w:t xml:space="preserve"> </w:t>
      </w:r>
    </w:p>
    <w:p xmlns:wp14="http://schemas.microsoft.com/office/word/2010/wordml" w:rsidP="78735609" wp14:paraId="7114073E" wp14:textId="6EF72E6D">
      <w:pPr>
        <w:pStyle w:val="Normal"/>
        <w:jc w:val="both"/>
      </w:pPr>
      <w:r w:rsidR="193B49C8">
        <w:rPr/>
        <w:t>A instituição ressalta que a aprovação no vestibular não garante automaticamente a concessão da bolsa, uma vez que os processos são independentes.</w:t>
      </w:r>
    </w:p>
    <w:p xmlns:wp14="http://schemas.microsoft.com/office/word/2010/wordml" w:rsidP="78735609" wp14:paraId="1E207724" wp14:textId="1B7E6E30">
      <w:pPr>
        <w:pStyle w:val="Normal"/>
        <w:jc w:val="both"/>
      </w:pPr>
      <w:r w:rsidR="2B2152BF">
        <w:rPr/>
        <w:t xml:space="preserve">O </w:t>
      </w:r>
      <w:hyperlink r:id="R166d5115f7454d1b">
        <w:r w:rsidRPr="78735609" w:rsidR="2B2152BF">
          <w:rPr>
            <w:rStyle w:val="Hyperlink"/>
            <w:b w:val="1"/>
            <w:bCs w:val="1"/>
          </w:rPr>
          <w:t>Edital do Vestibular 2026 – Vagas Remanescentes</w:t>
        </w:r>
      </w:hyperlink>
      <w:r w:rsidR="2B2152BF">
        <w:rPr/>
        <w:t xml:space="preserve"> </w:t>
      </w:r>
      <w:r w:rsidR="2ABD6908">
        <w:rPr/>
        <w:t>está disponível para consulta no site oficial da Faculdade Santa Casa de São Paulo.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0F"/>
    <w:rsid w:val="00CD500F"/>
    <w:rsid w:val="06E61224"/>
    <w:rsid w:val="08A98D9E"/>
    <w:rsid w:val="10773463"/>
    <w:rsid w:val="1373FA04"/>
    <w:rsid w:val="17F14C15"/>
    <w:rsid w:val="193B49C8"/>
    <w:rsid w:val="26EC3C35"/>
    <w:rsid w:val="286A0C28"/>
    <w:rsid w:val="2ABD6908"/>
    <w:rsid w:val="2B2152BF"/>
    <w:rsid w:val="3421B99B"/>
    <w:rsid w:val="4720D045"/>
    <w:rsid w:val="4D6CE177"/>
    <w:rsid w:val="56CBC71A"/>
    <w:rsid w:val="726959A8"/>
    <w:rsid w:val="7873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500F"/>
  <w15:chartTrackingRefBased/>
  <w15:docId w15:val="{FF7D19D0-AAC6-4D62-943E-D6911AB8AA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873560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ibamsp-concursos.org.br/informacoes/113/" TargetMode="External" Id="Rf8b62fc3124d480e" /><Relationship Type="http://schemas.openxmlformats.org/officeDocument/2006/relationships/hyperlink" Target="https://fcmsantacasasp.edu.br/vemprasanta/wp-content/uploads/2026/02/Edital_n02-20261-Etapa3-final.pdf" TargetMode="External" Id="R166d5115f7454d1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2026-02-04T20:06:35.6209014Z</dcterms:created>
  <dcterms:modified xsi:type="dcterms:W3CDTF">2026-02-04T20:12:22.6096706Z</dcterms:modified>
  <dc:creator>Nathalia Vergara</dc:creator>
  <lastModifiedBy>Nathalia Vergara</lastModifiedBy>
</coreProperties>
</file>