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693937" wp14:paraId="210AB1FE" wp14:textId="5E35C73E">
      <w:pPr>
        <w:jc w:val="center"/>
        <w:rPr>
          <w:b w:val="1"/>
          <w:bCs w:val="1"/>
        </w:rPr>
      </w:pPr>
      <w:r w:rsidRPr="51693937" w:rsidR="17B24462">
        <w:rPr>
          <w:b w:val="1"/>
          <w:bCs w:val="1"/>
        </w:rPr>
        <w:t xml:space="preserve">Abril Verde: liderança </w:t>
      </w:r>
      <w:r w:rsidRPr="51693937" w:rsidR="17B24462">
        <w:rPr>
          <w:b w:val="1"/>
          <w:bCs w:val="1"/>
        </w:rPr>
        <w:t>neurocompatível</w:t>
      </w:r>
      <w:r w:rsidRPr="51693937" w:rsidR="17B24462">
        <w:rPr>
          <w:b w:val="1"/>
          <w:bCs w:val="1"/>
        </w:rPr>
        <w:t xml:space="preserve"> contribui para ambientes de trabalho mais saudáveis</w:t>
      </w:r>
    </w:p>
    <w:p xmlns:wp14="http://schemas.microsoft.com/office/word/2010/wordml" w:rsidP="51693937" wp14:paraId="47C28F7D" wp14:textId="5B4E5B14">
      <w:pPr>
        <w:pStyle w:val="Normal"/>
        <w:jc w:val="center"/>
        <w:rPr>
          <w:b w:val="1"/>
          <w:bCs w:val="1"/>
        </w:rPr>
      </w:pPr>
      <w:r w:rsidRPr="51693937" w:rsidR="17B24462">
        <w:rPr>
          <w:b w:val="1"/>
          <w:bCs w:val="1"/>
        </w:rPr>
        <w:t>Especialista da Faculdade Santa Casa de SP explica como a compreensão do funcionamento do cérebro pode reduzir estresse e melhorar o bem-estar nas organizações</w:t>
      </w:r>
    </w:p>
    <w:p xmlns:wp14="http://schemas.microsoft.com/office/word/2010/wordml" w:rsidP="51693937" wp14:paraId="5ACD2746" wp14:textId="16F464A1">
      <w:pPr>
        <w:pStyle w:val="Normal"/>
        <w:jc w:val="both"/>
      </w:pPr>
      <w:r w:rsidR="17B24462">
        <w:rPr/>
        <w:t xml:space="preserve"> </w:t>
      </w:r>
    </w:p>
    <w:p xmlns:wp14="http://schemas.microsoft.com/office/word/2010/wordml" w:rsidP="51693937" wp14:paraId="107B21EB" wp14:textId="1DB79819">
      <w:pPr>
        <w:pStyle w:val="Normal"/>
        <w:jc w:val="both"/>
      </w:pPr>
      <w:r w:rsidR="17B24462">
        <w:rPr/>
        <w:t xml:space="preserve">Abril é o mês dedicado à conscientização sobre saúde e segurança no trabalho. Conhecido como </w:t>
      </w:r>
      <w:r w:rsidRPr="51693937" w:rsidR="17B24462">
        <w:rPr>
          <w:b w:val="1"/>
          <w:bCs w:val="1"/>
        </w:rPr>
        <w:t>Abril</w:t>
      </w:r>
      <w:r w:rsidRPr="51693937" w:rsidR="17B24462">
        <w:rPr>
          <w:b w:val="1"/>
          <w:bCs w:val="1"/>
        </w:rPr>
        <w:t xml:space="preserve"> Verde</w:t>
      </w:r>
      <w:r w:rsidR="17B24462">
        <w:rPr/>
        <w:t>, o período reforça a importância de práticas que promovam ambientes mais seguros e saudáveis — não apenas do ponto de vista físico, mas também mental e emocional.</w:t>
      </w:r>
      <w:r w:rsidR="17B24462">
        <w:rPr/>
        <w:t xml:space="preserve"> </w:t>
      </w:r>
    </w:p>
    <w:p xmlns:wp14="http://schemas.microsoft.com/office/word/2010/wordml" w:rsidP="51693937" wp14:paraId="5E6F95C8" wp14:textId="4033B7D5">
      <w:pPr>
        <w:pStyle w:val="Normal"/>
        <w:jc w:val="both"/>
      </w:pPr>
      <w:r w:rsidR="17B24462">
        <w:rPr/>
        <w:t>De acordo com dados levantados pelo Ministério da Previdência Social, o Brasil está diante do crescimento dos casos de adoecimento mental, registrando mais de 470 mil afastamentos por transtornos mentais.</w:t>
      </w:r>
      <w:r w:rsidR="17B24462">
        <w:rPr/>
        <w:t xml:space="preserve"> </w:t>
      </w:r>
    </w:p>
    <w:p xmlns:wp14="http://schemas.microsoft.com/office/word/2010/wordml" w:rsidP="51693937" wp14:paraId="09D78C70" wp14:textId="3E30B8C5">
      <w:pPr>
        <w:pStyle w:val="Normal"/>
        <w:jc w:val="both"/>
      </w:pPr>
      <w:r w:rsidR="17B24462">
        <w:rPr/>
        <w:t>Diante desse cenário, especialistas buscam alternativas para diagnosticar, prevenir e tratar doenças decorrentes do trabalho em todos os aspectos.</w:t>
      </w:r>
      <w:r w:rsidR="17B24462">
        <w:rPr/>
        <w:t xml:space="preserve"> </w:t>
      </w:r>
    </w:p>
    <w:p xmlns:wp14="http://schemas.microsoft.com/office/word/2010/wordml" w:rsidP="51693937" wp14:paraId="4F29B788" wp14:textId="0FA22E95">
      <w:pPr>
        <w:pStyle w:val="Normal"/>
        <w:jc w:val="both"/>
      </w:pPr>
      <w:r w:rsidR="17B24462">
        <w:rPr/>
        <w:t xml:space="preserve">Entre essas alternativas, ganha destaque um novo modelo de gestão: a </w:t>
      </w:r>
      <w:r w:rsidRPr="51693937" w:rsidR="17B24462">
        <w:rPr>
          <w:b w:val="1"/>
          <w:bCs w:val="1"/>
        </w:rPr>
        <w:t xml:space="preserve">liderança </w:t>
      </w:r>
      <w:r w:rsidRPr="51693937" w:rsidR="17B24462">
        <w:rPr>
          <w:b w:val="1"/>
          <w:bCs w:val="1"/>
        </w:rPr>
        <w:t>neurocompatível</w:t>
      </w:r>
      <w:r w:rsidR="17B24462">
        <w:rPr/>
        <w:t>, que considera o funcionamento do cérebro humano na forma de liderar equipes e estruturar o ambiente de trabalho.</w:t>
      </w:r>
      <w:r w:rsidR="17B24462">
        <w:rPr/>
        <w:t xml:space="preserve"> </w:t>
      </w:r>
    </w:p>
    <w:p xmlns:wp14="http://schemas.microsoft.com/office/word/2010/wordml" w:rsidP="51693937" wp14:paraId="3129109D" wp14:textId="1385C48D">
      <w:pPr>
        <w:pStyle w:val="Normal"/>
        <w:jc w:val="both"/>
      </w:pPr>
      <w:r w:rsidR="17B24462">
        <w:rPr/>
        <w:t xml:space="preserve">Segundo a </w:t>
      </w:r>
      <w:r w:rsidRPr="51693937" w:rsidR="17B24462">
        <w:rPr>
          <w:b w:val="1"/>
          <w:bCs w:val="1"/>
        </w:rPr>
        <w:t>Profª</w:t>
      </w:r>
      <w:r w:rsidRPr="51693937" w:rsidR="17B24462">
        <w:rPr>
          <w:b w:val="1"/>
          <w:bCs w:val="1"/>
        </w:rPr>
        <w:t xml:space="preserve"> Dra. Carla </w:t>
      </w:r>
      <w:r w:rsidRPr="51693937" w:rsidR="17B24462">
        <w:rPr>
          <w:b w:val="1"/>
          <w:bCs w:val="1"/>
        </w:rPr>
        <w:t>Tieppo</w:t>
      </w:r>
      <w:r w:rsidR="17B24462">
        <w:rPr/>
        <w:t>, professora e pesquisadora da Faculdade de Ciências Médicas da Santa Casa de São Paulo (FCMSCSP), compreender como o cérebro reage a estímulos do ambiente organizacional é fundamental para promover saúde e desempenho.</w:t>
      </w:r>
      <w:r w:rsidR="17B24462">
        <w:rPr/>
        <w:t xml:space="preserve"> </w:t>
      </w:r>
    </w:p>
    <w:p xmlns:wp14="http://schemas.microsoft.com/office/word/2010/wordml" w:rsidP="51693937" wp14:paraId="6E440FC3" wp14:textId="21F54A40">
      <w:pPr>
        <w:pStyle w:val="Normal"/>
        <w:jc w:val="both"/>
      </w:pPr>
      <w:r w:rsidR="17B24462">
        <w:rPr/>
        <w:t>“O cérebro humano está constantemente avaliando o ambiente em busca de sinais de ameaça ou segurança. No trabalho, fatores como pressão excessiva, falta de clareza ou ausência de reconhecimento podem ativar respostas de estresse que impactam diretamente a capacidade de concentração, aprendizagem e tomada de decisão”, explica.</w:t>
      </w:r>
      <w:r w:rsidR="17B24462">
        <w:rPr/>
        <w:t xml:space="preserve"> </w:t>
      </w:r>
    </w:p>
    <w:p xmlns:wp14="http://schemas.microsoft.com/office/word/2010/wordml" w:rsidP="51693937" wp14:paraId="295F5590" wp14:textId="12B73100">
      <w:pPr>
        <w:pStyle w:val="Normal"/>
        <w:jc w:val="both"/>
      </w:pPr>
      <w:r w:rsidR="17B24462">
        <w:rPr/>
        <w:t>Por outro lado, ambientes que favorecem a chamada segurança psicológica — ou seja, onde as pessoas se sentem seguras para se expressar, fazer perguntas e até errar — estimulam redes neurais associadas à criatividade, colaboração e resolução de problemas.</w:t>
      </w:r>
      <w:r w:rsidR="17B24462">
        <w:rPr/>
        <w:t xml:space="preserve"> </w:t>
      </w:r>
    </w:p>
    <w:p xmlns:wp14="http://schemas.microsoft.com/office/word/2010/wordml" w:rsidP="51693937" wp14:paraId="783D2461" wp14:textId="7EF1D5DA">
      <w:pPr>
        <w:pStyle w:val="Normal"/>
        <w:jc w:val="both"/>
      </w:pPr>
      <w:r w:rsidR="17B24462">
        <w:rPr/>
        <w:t>A especialista destaca que o papel da liderança é central nesse processo. Mais do que coordenar tarefas, líderes influenciam diretamente o clima emocional das equipes e podem contribuir tanto para o adoecimento quanto para o bem-estar no ambiente de trabalho.</w:t>
      </w:r>
    </w:p>
    <w:p xmlns:wp14="http://schemas.microsoft.com/office/word/2010/wordml" w:rsidP="51693937" wp14:paraId="123ABEDC" wp14:textId="2C14D470">
      <w:pPr>
        <w:pStyle w:val="Normal"/>
        <w:jc w:val="both"/>
      </w:pPr>
      <w:r w:rsidR="17B24462">
        <w:rPr/>
        <w:t>O tema ganha ainda mais relevância diante dos desafios do mundo contemporâneo. A hiperconectividade, o excesso de informações e as constantes mudanças aumentam a carga cognitiva e emocional dos profissionais, exigindo novas competências de gestão.</w:t>
      </w:r>
      <w:r w:rsidR="17B24462">
        <w:rPr/>
        <w:t xml:space="preserve"> </w:t>
      </w:r>
    </w:p>
    <w:p xmlns:wp14="http://schemas.microsoft.com/office/word/2010/wordml" w:rsidP="51693937" wp14:paraId="747D9A7D" wp14:textId="0F079EE3">
      <w:pPr>
        <w:pStyle w:val="Normal"/>
        <w:jc w:val="both"/>
      </w:pPr>
      <w:r w:rsidR="17B24462">
        <w:rPr/>
        <w:t>“Nesse cenário, ignorar o funcionamento do cérebro pode levar à criação de ambientes que dificultam o desempenho. Por outro lado, quando a liderança considera esses aspectos, torna-se possível estruturar contextos mais saudáveis e produtivos”, reforça.</w:t>
      </w:r>
      <w:r w:rsidR="17B24462">
        <w:rPr/>
        <w:t xml:space="preserve"> </w:t>
      </w:r>
    </w:p>
    <w:p xmlns:wp14="http://schemas.microsoft.com/office/word/2010/wordml" w:rsidP="51693937" wp14:paraId="0F43CFE6" wp14:textId="0B785FFC">
      <w:pPr>
        <w:pStyle w:val="Normal"/>
        <w:jc w:val="both"/>
      </w:pPr>
      <w:r w:rsidR="17B24462">
        <w:rPr/>
        <w:t>A aplicação da neurociência à liderança não exige que gestores se tornem especialistas na área, mas que incorporem conhecimentos práticos sobre comportamento humano.</w:t>
      </w:r>
      <w:r w:rsidR="17B24462">
        <w:rPr/>
        <w:t xml:space="preserve"> </w:t>
      </w:r>
    </w:p>
    <w:p xmlns:wp14="http://schemas.microsoft.com/office/word/2010/wordml" w:rsidP="51693937" wp14:paraId="3CFB8B25" wp14:textId="62315010">
      <w:pPr>
        <w:pStyle w:val="Normal"/>
        <w:jc w:val="both"/>
      </w:pPr>
      <w:r w:rsidR="17B24462">
        <w:rPr/>
        <w:t>Entre os principais pontos estão o impacto das emoções nas decisões, os efeitos do estresse na performance, os mecanismos de motivação e o papel das relações sociais no ambiente de trabalho.</w:t>
      </w:r>
      <w:r w:rsidR="17B24462">
        <w:rPr/>
        <w:t xml:space="preserve"> </w:t>
      </w:r>
    </w:p>
    <w:p xmlns:wp14="http://schemas.microsoft.com/office/word/2010/wordml" w:rsidP="51693937" wp14:paraId="1E207724" wp14:textId="7F6C0CCE">
      <w:pPr>
        <w:pStyle w:val="Normal"/>
        <w:jc w:val="both"/>
      </w:pPr>
      <w:r w:rsidR="17B24462">
        <w:rPr/>
        <w:t xml:space="preserve">Para a </w:t>
      </w:r>
      <w:r w:rsidR="17B24462">
        <w:rPr/>
        <w:t>Profª</w:t>
      </w:r>
      <w:r w:rsidR="17B24462">
        <w:rPr/>
        <w:t xml:space="preserve"> Dra. Carla </w:t>
      </w:r>
      <w:r w:rsidR="17B24462">
        <w:rPr/>
        <w:t>Tieppo</w:t>
      </w:r>
      <w:r w:rsidR="17B24462">
        <w:rPr/>
        <w:t>, organizações que desejam se sustentar no longo prazo precisam alinhar resultados e bem-estar.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5188B6"/>
    <w:rsid w:val="17B24462"/>
    <w:rsid w:val="2F5188B6"/>
    <w:rsid w:val="40494A31"/>
    <w:rsid w:val="5169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88B6"/>
  <w15:chartTrackingRefBased/>
  <w15:docId w15:val="{F048B3E8-9255-48D2-B23C-AAC86ED63A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2026-04-01T19:40:19.7912677Z</dcterms:created>
  <dcterms:modified xsi:type="dcterms:W3CDTF">2026-04-01T19:41:40.1286420Z</dcterms:modified>
  <dc:creator>Nathalia Vergara</dc:creator>
  <lastModifiedBy>Nathalia Vergara</lastModifiedBy>
</coreProperties>
</file>