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9DD930A" wp14:paraId="73BA645C" wp14:textId="3A8F4F24">
      <w:pPr>
        <w:jc w:val="both"/>
        <w:rPr>
          <w:b w:val="1"/>
          <w:bCs w:val="1"/>
        </w:rPr>
      </w:pPr>
      <w:r w:rsidRPr="59DD930A" w:rsidR="69FC17C9">
        <w:rPr>
          <w:b w:val="1"/>
          <w:bCs w:val="1"/>
        </w:rPr>
        <w:t>Professora da Faculdade Santa Casa de SP recebe Prêmio Anísio Teixeira da Educação Superior</w:t>
      </w:r>
    </w:p>
    <w:p xmlns:wp14="http://schemas.microsoft.com/office/word/2010/wordml" w:rsidP="59DD930A" wp14:paraId="5DCF75FC" wp14:textId="2B6756E6">
      <w:pPr>
        <w:jc w:val="both"/>
      </w:pPr>
    </w:p>
    <w:p xmlns:wp14="http://schemas.microsoft.com/office/word/2010/wordml" w:rsidP="59DD930A" wp14:paraId="4D6A4B7F" wp14:textId="274874D5">
      <w:pPr>
        <w:pStyle w:val="Normal"/>
        <w:jc w:val="both"/>
      </w:pPr>
      <w:r w:rsidR="69FC17C9">
        <w:rPr/>
        <w:t>A Prof.ª Dra. Rita de Cássia Barradas Barata, docente do Departamento de Saúde Coletiva do curso de Medicina da Faculdade de Ciências Médicas da Santa Casa de São Paulo, foi uma das dez personalidades homenageadas com o Prêmio Anísio Teixeira da Educação Superior em 2026.</w:t>
      </w:r>
    </w:p>
    <w:p xmlns:wp14="http://schemas.microsoft.com/office/word/2010/wordml" w:rsidP="59DD930A" wp14:paraId="6385EDE8" wp14:textId="07E54A60">
      <w:pPr>
        <w:pStyle w:val="Normal"/>
        <w:jc w:val="both"/>
      </w:pPr>
      <w:r w:rsidR="69FC17C9">
        <w:rPr/>
        <w:t>Instituído pela Coordenação de Aperfeiçoamento de Pessoal de Nível Superior, o prêmio reconhece, a cada cinco anos, personalidades brasileiras com contribuições relevantes ao ensino superior e à pesquisa no país.</w:t>
      </w:r>
    </w:p>
    <w:p xmlns:wp14="http://schemas.microsoft.com/office/word/2010/wordml" w:rsidP="59DD930A" wp14:paraId="6200A9BB" wp14:textId="50B9F164">
      <w:pPr>
        <w:pStyle w:val="Normal"/>
        <w:jc w:val="both"/>
      </w:pPr>
      <w:r w:rsidR="69FC17C9">
        <w:rPr/>
        <w:t>Referência nacional na área de Epidemiologia e Medicina Preventiva, Rita Barradas atua há quatro décadas na pesquisa e na formação acadêmica em saúde coletiva. Egressa e docente da Faculdade Santa Casa de São Paulo, a pesquisadora também é editora científica da Revista de Saúde Pública e tem trajetória marcada pela defesa da educação pública, gratuita e laica.</w:t>
      </w:r>
    </w:p>
    <w:p xmlns:wp14="http://schemas.microsoft.com/office/word/2010/wordml" w:rsidP="59DD930A" wp14:paraId="1F14F7C3" wp14:textId="594FB4B5">
      <w:pPr>
        <w:pStyle w:val="Normal"/>
        <w:jc w:val="both"/>
      </w:pPr>
      <w:r w:rsidR="69FC17C9">
        <w:rPr/>
        <w:t>Entre suas contribuições recentes está a coordenação de uma pesquisa inédita sobre a queda da cobertura vacinal infantil no Brasil, desenvolvida a pedido do Ministério Público para identificar as causas do problema e propor estratégias de enfrentamento.</w:t>
      </w:r>
    </w:p>
    <w:p xmlns:wp14="http://schemas.microsoft.com/office/word/2010/wordml" w:rsidP="59DD930A" wp14:paraId="63C764FB" wp14:textId="0615F8BC">
      <w:pPr>
        <w:pStyle w:val="Normal"/>
        <w:jc w:val="both"/>
      </w:pPr>
      <w:r w:rsidR="69FC17C9">
        <w:rPr/>
        <w:t>Ao longo da carreira, a docente ocupou posições de destaque em instituições ligadas à pesquisa e à pós-graduação no Brasil. Foi presidente da Associação Brasileira de Pós-Graduação em Saúde Coletiva entre 1997 e 2000, coordenadora da Área de Saúde Coletiva da CAPES, integrante do Conselho Técnico-Científico da Educação Superior e membro do Comitê Assessor de Saúde Coletiva e Nutrição do CNPq.</w:t>
      </w:r>
    </w:p>
    <w:p xmlns:wp14="http://schemas.microsoft.com/office/word/2010/wordml" w:rsidP="59DD930A" wp14:paraId="6DC4C26F" wp14:textId="1F867A21">
      <w:pPr>
        <w:pStyle w:val="Normal"/>
        <w:jc w:val="both"/>
      </w:pPr>
      <w:r w:rsidR="69FC17C9">
        <w:rPr/>
        <w:t>Sua atuação contribuiu para avanços na pesquisa em saúde pública, especialmente em temas relacionados às desigualdades sociais em saúde e à epidemiologia de doenças transmissíveis, fortalecendo a pós-graduação e a produção científica na área.</w:t>
      </w:r>
    </w:p>
    <w:p xmlns:wp14="http://schemas.microsoft.com/office/word/2010/wordml" w:rsidP="59DD930A" wp14:paraId="6127EAD6" wp14:textId="73354C3E">
      <w:pPr>
        <w:pStyle w:val="Normal"/>
        <w:jc w:val="both"/>
      </w:pPr>
      <w:r w:rsidR="69FC17C9">
        <w:rPr/>
        <w:t>A cerimônia de entrega do Prêmio Anísio Teixeira da Educação Superior será presidida pelo Ministro da Educação.</w:t>
      </w:r>
    </w:p>
    <w:p xmlns:wp14="http://schemas.microsoft.com/office/word/2010/wordml" w:rsidP="59DD930A" wp14:paraId="3D6716D2" wp14:textId="71062349">
      <w:pPr>
        <w:pStyle w:val="Normal"/>
        <w:jc w:val="both"/>
      </w:pPr>
      <w:r w:rsidR="69FC17C9">
        <w:rPr/>
        <w:t>Não é a primeira vez que a professora é reconhecida nacionalmente por sua trajetória acadêmica e científica. Em 2009, Rita Barradas recebeu a Medalha do Mérito Oswaldo Cruz, na categoria ouro, honraria concedida pelo Governo Federal a profissionais que contribuíram significativamente para a saúde pública brasileira.</w:t>
      </w:r>
    </w:p>
    <w:p xmlns:wp14="http://schemas.microsoft.com/office/word/2010/wordml" w:rsidP="59DD930A" wp14:paraId="1E207724" wp14:textId="2150FAFC">
      <w:pPr>
        <w:jc w:val="both"/>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26C17C"/>
    <w:rsid w:val="3E26C17C"/>
    <w:rsid w:val="59DD930A"/>
    <w:rsid w:val="69FC17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C17C"/>
  <w15:chartTrackingRefBased/>
  <w15:docId w15:val="{76127DEA-4E5B-4693-BD61-BC29A313A0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2026-05-12T19:13:43.1020460Z</dcterms:created>
  <dcterms:modified xsi:type="dcterms:W3CDTF">2026-05-12T19:14:23.4005419Z</dcterms:modified>
  <dc:creator>Nathalia Vergara</dc:creator>
  <lastModifiedBy>Nathalia Vergara</lastModifiedBy>
</coreProperties>
</file>